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C7" w:rsidRDefault="002E54C7" w:rsidP="002E54C7">
      <w:pPr>
        <w:pStyle w:val="a5"/>
        <w:spacing w:line="240" w:lineRule="auto"/>
        <w:rPr>
          <w:rFonts w:ascii="Courier New" w:hAnsi="Courier New"/>
          <w:b/>
          <w:color w:val="0000FF"/>
          <w:u w:val="single"/>
        </w:rPr>
      </w:pPr>
      <w:bookmarkStart w:id="0" w:name="_GoBack"/>
      <w:bookmarkEnd w:id="0"/>
    </w:p>
    <w:p w:rsidR="002E54C7" w:rsidRPr="00B57C73" w:rsidRDefault="002E54C7" w:rsidP="002E54C7">
      <w:pPr>
        <w:pStyle w:val="a5"/>
        <w:spacing w:line="240" w:lineRule="auto"/>
        <w:rPr>
          <w:rFonts w:ascii="Courier New" w:hAnsi="Courier New"/>
          <w:b/>
          <w:color w:val="0000FF"/>
          <w:u w:val="single"/>
        </w:rPr>
      </w:pPr>
      <w:r w:rsidRPr="00B57C73">
        <w:rPr>
          <w:rFonts w:ascii="Courier New" w:hAnsi="Courier New"/>
          <w:b/>
          <w:color w:val="0000FF"/>
          <w:u w:val="single"/>
        </w:rPr>
        <w:t>Ф Н П Р</w:t>
      </w:r>
    </w:p>
    <w:p w:rsidR="002E54C7" w:rsidRPr="00B57C73" w:rsidRDefault="002E54C7" w:rsidP="002E54C7">
      <w:pPr>
        <w:pStyle w:val="a5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>СОЮЗ «ФЕДЕРАЦИЯ ОРГАНИЗАЦИЙ ПРОФСОЮЗОВ КУРСКОЙ ОБЛАСТИ»</w:t>
      </w:r>
    </w:p>
    <w:p w:rsidR="002E54C7" w:rsidRDefault="002E54C7" w:rsidP="002E54C7">
      <w:pPr>
        <w:keepNext/>
        <w:widowControl/>
        <w:suppressAutoHyphens w:val="0"/>
        <w:jc w:val="center"/>
        <w:outlineLvl w:val="1"/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  <w:t>ПРЕЗИДИУМ ФЕДЕРАЦИИ</w:t>
      </w:r>
    </w:p>
    <w:p w:rsidR="002E54C7" w:rsidRPr="00B57C73" w:rsidRDefault="002E54C7" w:rsidP="002E54C7">
      <w:pPr>
        <w:keepNext/>
        <w:widowControl/>
        <w:suppressAutoHyphens w:val="0"/>
        <w:jc w:val="center"/>
        <w:outlineLvl w:val="0"/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  <w:t>ПОСТАНОВЛЕНИЕ</w:t>
      </w:r>
    </w:p>
    <w:p w:rsidR="002E54C7" w:rsidRDefault="002E54C7" w:rsidP="002E54C7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  <w:r w:rsidRPr="00B57C73"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  <w:t>г. Курск</w:t>
      </w:r>
    </w:p>
    <w:p w:rsidR="002E54C7" w:rsidRPr="00151703" w:rsidRDefault="002E54C7" w:rsidP="002E54C7">
      <w:pPr>
        <w:widowControl/>
        <w:suppressAutoHyphens w:val="0"/>
        <w:spacing w:line="360" w:lineRule="auto"/>
        <w:jc w:val="center"/>
        <w:rPr>
          <w:rFonts w:eastAsia="Times New Roman" w:cs="Times New Roman"/>
          <w:i/>
          <w:kern w:val="0"/>
          <w:sz w:val="8"/>
          <w:szCs w:val="28"/>
          <w:lang w:eastAsia="ru-RU" w:bidi="ar-SA"/>
        </w:rPr>
      </w:pPr>
    </w:p>
    <w:p w:rsidR="00833C23" w:rsidRDefault="00833C23" w:rsidP="002E54C7">
      <w:pPr>
        <w:autoSpaceDE w:val="0"/>
        <w:ind w:firstLine="708"/>
        <w:rPr>
          <w:rFonts w:eastAsia="Times New Roman" w:cs="Times New Roman"/>
          <w:i/>
          <w:iCs/>
          <w:sz w:val="28"/>
          <w:szCs w:val="28"/>
        </w:rPr>
      </w:pPr>
    </w:p>
    <w:p w:rsidR="002E54C7" w:rsidRPr="00B57C73" w:rsidRDefault="002E54C7" w:rsidP="00833C23">
      <w:pPr>
        <w:autoSpaceDE w:val="0"/>
        <w:rPr>
          <w:rFonts w:eastAsia="Times New Roman CYR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2</w:t>
      </w:r>
      <w:r w:rsidR="00151703">
        <w:rPr>
          <w:rFonts w:eastAsia="Times New Roman" w:cs="Times New Roman"/>
          <w:i/>
          <w:iCs/>
          <w:sz w:val="28"/>
          <w:szCs w:val="28"/>
        </w:rPr>
        <w:t xml:space="preserve">9 </w:t>
      </w:r>
      <w:r>
        <w:rPr>
          <w:rFonts w:eastAsia="Times New Roman" w:cs="Times New Roman"/>
          <w:i/>
          <w:iCs/>
          <w:sz w:val="28"/>
          <w:szCs w:val="28"/>
        </w:rPr>
        <w:t xml:space="preserve"> марта </w:t>
      </w:r>
      <w:r w:rsidRPr="00B57C73">
        <w:rPr>
          <w:rFonts w:eastAsia="Times New Roman" w:cs="Times New Roman"/>
          <w:i/>
          <w:iCs/>
          <w:sz w:val="28"/>
          <w:szCs w:val="28"/>
        </w:rPr>
        <w:t>20</w:t>
      </w:r>
      <w:r>
        <w:rPr>
          <w:rFonts w:eastAsia="Times New Roman" w:cs="Times New Roman"/>
          <w:i/>
          <w:iCs/>
          <w:sz w:val="28"/>
          <w:szCs w:val="28"/>
        </w:rPr>
        <w:t>2</w:t>
      </w:r>
      <w:r w:rsidRPr="004C60A3">
        <w:rPr>
          <w:rFonts w:eastAsia="Times New Roman" w:cs="Times New Roman"/>
          <w:i/>
          <w:iCs/>
          <w:sz w:val="28"/>
          <w:szCs w:val="28"/>
        </w:rPr>
        <w:t>2</w:t>
      </w:r>
      <w:r w:rsidRPr="00B57C73">
        <w:rPr>
          <w:rFonts w:eastAsia="Times New Roman" w:cs="Times New Roman"/>
          <w:i/>
          <w:iCs/>
          <w:sz w:val="28"/>
          <w:szCs w:val="28"/>
        </w:rPr>
        <w:t xml:space="preserve"> г.</w:t>
      </w:r>
      <w:r w:rsidRPr="00B57C73">
        <w:rPr>
          <w:rFonts w:eastAsia="Times New Roman CYR" w:cs="Times New Roman"/>
          <w:i/>
          <w:iCs/>
          <w:sz w:val="28"/>
          <w:szCs w:val="28"/>
        </w:rPr>
        <w:t xml:space="preserve">                    </w:t>
      </w:r>
      <w:r>
        <w:rPr>
          <w:rFonts w:eastAsia="Times New Roman CYR" w:cs="Times New Roman"/>
          <w:i/>
          <w:iCs/>
          <w:sz w:val="28"/>
          <w:szCs w:val="28"/>
        </w:rPr>
        <w:t xml:space="preserve">                                                     </w:t>
      </w:r>
      <w:r w:rsidR="00CD45DF">
        <w:rPr>
          <w:rFonts w:eastAsia="Times New Roman CYR" w:cs="Times New Roman"/>
          <w:i/>
          <w:iCs/>
          <w:sz w:val="28"/>
          <w:szCs w:val="28"/>
        </w:rPr>
        <w:t xml:space="preserve">                    </w:t>
      </w:r>
      <w:r>
        <w:rPr>
          <w:rFonts w:eastAsia="Times New Roman CYR" w:cs="Times New Roman"/>
          <w:i/>
          <w:iCs/>
          <w:sz w:val="28"/>
          <w:szCs w:val="28"/>
        </w:rPr>
        <w:t xml:space="preserve">  №</w:t>
      </w:r>
      <w:r w:rsidRPr="00B57C73">
        <w:rPr>
          <w:rFonts w:eastAsia="Times New Roman CYR" w:cs="Times New Roman"/>
          <w:i/>
          <w:iCs/>
          <w:sz w:val="28"/>
          <w:szCs w:val="28"/>
        </w:rPr>
        <w:t xml:space="preserve"> </w:t>
      </w:r>
      <w:r w:rsidR="004A1C5E">
        <w:rPr>
          <w:rFonts w:eastAsia="Times New Roman CYR" w:cs="Times New Roman"/>
          <w:i/>
          <w:iCs/>
          <w:sz w:val="28"/>
          <w:szCs w:val="28"/>
        </w:rPr>
        <w:t>9</w:t>
      </w:r>
      <w:r w:rsidRPr="00B57C73">
        <w:rPr>
          <w:rFonts w:eastAsia="Times New Roman CYR" w:cs="Times New Roman"/>
          <w:i/>
          <w:iCs/>
          <w:sz w:val="28"/>
          <w:szCs w:val="28"/>
        </w:rPr>
        <w:t xml:space="preserve">                                                          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2E54C7" w:rsidRPr="0042097A" w:rsidTr="00BC564A">
        <w:tc>
          <w:tcPr>
            <w:tcW w:w="5353" w:type="dxa"/>
          </w:tcPr>
          <w:p w:rsidR="002E54C7" w:rsidRPr="00BC564A" w:rsidRDefault="002E54C7" w:rsidP="00BC564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sz w:val="14"/>
                <w:lang w:eastAsia="ru-RU" w:bidi="ar-SA"/>
              </w:rPr>
            </w:pPr>
          </w:p>
          <w:p w:rsidR="001D46F1" w:rsidRDefault="001D46F1" w:rsidP="00BC564A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</w:p>
          <w:p w:rsidR="002E54C7" w:rsidRDefault="002E54C7" w:rsidP="00BC564A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>О работе профсоюзов Курской области</w:t>
            </w:r>
          </w:p>
          <w:p w:rsidR="002E54C7" w:rsidRPr="0042097A" w:rsidRDefault="002E54C7" w:rsidP="00BC564A">
            <w:pPr>
              <w:widowControl/>
              <w:suppressAutoHyphens w:val="0"/>
              <w:spacing w:line="276" w:lineRule="auto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>в 202</w:t>
            </w:r>
            <w:r w:rsidRPr="00087919"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>1</w:t>
            </w:r>
            <w:r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 xml:space="preserve"> году по осуществлению общественного контроля по охране труда и задачах на предстоящий период</w:t>
            </w:r>
          </w:p>
        </w:tc>
        <w:tc>
          <w:tcPr>
            <w:tcW w:w="4785" w:type="dxa"/>
          </w:tcPr>
          <w:p w:rsidR="002E54C7" w:rsidRPr="0042097A" w:rsidRDefault="002E54C7" w:rsidP="00BC564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</w:p>
        </w:tc>
      </w:tr>
    </w:tbl>
    <w:p w:rsidR="002E54C7" w:rsidRPr="00BC564A" w:rsidRDefault="002E54C7" w:rsidP="00BC564A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28"/>
          <w:lang w:eastAsia="ru-RU" w:bidi="ar-SA"/>
        </w:rPr>
      </w:pPr>
    </w:p>
    <w:p w:rsidR="00CD29CB" w:rsidRPr="00FE3C78" w:rsidRDefault="00FE3C78" w:rsidP="008201A8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Общественный </w:t>
      </w:r>
      <w:r w:rsidRPr="00CD29CB">
        <w:rPr>
          <w:rFonts w:cs="Times New Roman"/>
          <w:sz w:val="28"/>
          <w:szCs w:val="28"/>
          <w:shd w:val="clear" w:color="auto" w:fill="FFFFFF"/>
        </w:rPr>
        <w:t>контроль за соблюдением работодателями законодательства в области охраны тр</w:t>
      </w:r>
      <w:r>
        <w:rPr>
          <w:rFonts w:cs="Times New Roman"/>
          <w:sz w:val="28"/>
          <w:szCs w:val="28"/>
          <w:shd w:val="clear" w:color="auto" w:fill="FFFFFF"/>
        </w:rPr>
        <w:t>уда</w:t>
      </w:r>
      <w:r w:rsidRPr="00FE3C78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 2021 году проводился</w:t>
      </w:r>
      <w:r w:rsidRPr="00FE3C78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профсоюзами области в</w:t>
      </w:r>
      <w:r w:rsidRPr="00CD29CB">
        <w:rPr>
          <w:rFonts w:cs="Times New Roman"/>
          <w:sz w:val="28"/>
          <w:szCs w:val="28"/>
          <w:shd w:val="clear" w:color="auto" w:fill="FFFFFF"/>
        </w:rPr>
        <w:t xml:space="preserve"> соответствии со статьей 370 Трудового кодекса Р</w:t>
      </w:r>
      <w:r>
        <w:rPr>
          <w:rFonts w:cs="Times New Roman"/>
          <w:sz w:val="28"/>
          <w:szCs w:val="28"/>
          <w:shd w:val="clear" w:color="auto" w:fill="FFFFFF"/>
        </w:rPr>
        <w:t xml:space="preserve">оссийской </w:t>
      </w:r>
      <w:r w:rsidRPr="00CD29CB">
        <w:rPr>
          <w:rFonts w:cs="Times New Roman"/>
          <w:sz w:val="28"/>
          <w:szCs w:val="28"/>
          <w:shd w:val="clear" w:color="auto" w:fill="FFFFFF"/>
        </w:rPr>
        <w:t>Ф</w:t>
      </w:r>
      <w:r>
        <w:rPr>
          <w:rFonts w:cs="Times New Roman"/>
          <w:sz w:val="28"/>
          <w:szCs w:val="28"/>
          <w:shd w:val="clear" w:color="auto" w:fill="FFFFFF"/>
        </w:rPr>
        <w:t>едерации и в</w:t>
      </w:r>
      <w:r w:rsidR="009921C7">
        <w:rPr>
          <w:rFonts w:eastAsia="Times New Roman" w:cs="Times New Roman"/>
          <w:kern w:val="0"/>
          <w:sz w:val="28"/>
          <w:szCs w:val="28"/>
          <w:lang w:eastAsia="ru-RU" w:bidi="ar-SA"/>
        </w:rPr>
        <w:t>о исполнение Постановления Президиума Федерации организаций профсоюзов Курской области №</w:t>
      </w:r>
      <w:r w:rsidR="00CD45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 от 22.03.2021 г.</w:t>
      </w:r>
    </w:p>
    <w:p w:rsidR="00FE3C78" w:rsidRDefault="002E54C7" w:rsidP="00FE3C78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CD29CB">
        <w:rPr>
          <w:rFonts w:eastAsia="Times New Roman" w:cs="Times New Roman"/>
          <w:kern w:val="0"/>
          <w:sz w:val="28"/>
          <w:szCs w:val="28"/>
          <w:lang w:eastAsia="ru-RU" w:bidi="ar-SA"/>
        </w:rPr>
        <w:t>отчетный период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осуществляли </w:t>
      </w:r>
      <w:r w:rsidR="00E915F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деятельность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 штатных технических инспектора, 47 внештатных инспекторов, 2208 уполномоченных (доверенных) лиц по охране труда.</w:t>
      </w:r>
      <w:r w:rsidR="00FE3C78" w:rsidRPr="00FE3C7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FE3C78" w:rsidRDefault="00FE3C78" w:rsidP="00FE3C78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Техническими инспекторами труда с учетом внештатных инспекторов проведено 187 проверок, выявлено 1066 нарушений, выдано 20 представлений. Большинство замечаний устранялось во время проверок или в установленные сроки, так как проверки проводились не с целью выявить нарушения законодательства и наказать за это виновных, а подсказать и исправить недостатки.</w:t>
      </w:r>
      <w:r w:rsidR="00752745" w:rsidRPr="007527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527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ходе проверок </w:t>
      </w:r>
      <w:r w:rsidR="00752745" w:rsidRPr="00752745">
        <w:rPr>
          <w:rFonts w:eastAsia="Times New Roman" w:cs="Times New Roman"/>
          <w:kern w:val="0"/>
          <w:sz w:val="28"/>
          <w:szCs w:val="28"/>
          <w:lang w:eastAsia="ru-RU" w:bidi="ar-SA"/>
        </w:rPr>
        <w:t>оказывалась методическая и практическая помощь, разъяснялись отдельные нормы трудового законодательства Российской Федерации.</w:t>
      </w:r>
    </w:p>
    <w:p w:rsidR="002E54C7" w:rsidRDefault="00FE3C78" w:rsidP="008201A8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Общественный контроль в организациях на рабочих местах осуществлялся уполномоченными (доверенными) лицами по охране труда. Проведено 2144 проверки, выявлено 1436 нарушений требований охраны труда, выдано </w:t>
      </w:r>
      <w:r w:rsidR="001D658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работодателям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315 представлений. </w:t>
      </w:r>
    </w:p>
    <w:p w:rsidR="001B0A62" w:rsidRDefault="002E54C7" w:rsidP="00F51F9F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связи с введением ограничительных мер </w:t>
      </w:r>
      <w:r w:rsidR="00A45899">
        <w:rPr>
          <w:rFonts w:eastAsia="Times New Roman" w:cs="Times New Roman"/>
          <w:kern w:val="0"/>
          <w:sz w:val="28"/>
          <w:szCs w:val="28"/>
          <w:lang w:eastAsia="ru-RU" w:bidi="ar-SA"/>
        </w:rPr>
        <w:t>на территории области и введением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запрета на проведение проверок </w:t>
      </w:r>
      <w:r w:rsidR="009921C7">
        <w:rPr>
          <w:rFonts w:eastAsia="Times New Roman" w:cs="Times New Roman"/>
          <w:kern w:val="0"/>
          <w:sz w:val="28"/>
          <w:szCs w:val="28"/>
          <w:lang w:eastAsia="ru-RU" w:bidi="ar-SA"/>
        </w:rPr>
        <w:t>в организациях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921C7">
        <w:rPr>
          <w:rFonts w:eastAsia="Times New Roman" w:cs="Times New Roman"/>
          <w:kern w:val="0"/>
          <w:sz w:val="28"/>
          <w:szCs w:val="28"/>
          <w:lang w:eastAsia="ru-RU" w:bidi="ar-SA"/>
        </w:rPr>
        <w:t>надзорными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органами, </w:t>
      </w:r>
      <w:r w:rsidR="009921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профсоюзы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общественный ко</w:t>
      </w:r>
      <w:r w:rsidR="00070B7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нтроль проводили без участия </w:t>
      </w:r>
      <w:r w:rsidR="00CD29C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представителей </w:t>
      </w:r>
      <w:r w:rsidR="00F51F9F">
        <w:rPr>
          <w:rFonts w:eastAsia="Times New Roman" w:cs="Times New Roman"/>
          <w:kern w:val="0"/>
          <w:sz w:val="28"/>
          <w:szCs w:val="28"/>
          <w:lang w:eastAsia="ru-RU" w:bidi="ar-SA"/>
        </w:rPr>
        <w:t>Государственной инспекции труда в Курской области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070B77">
        <w:rPr>
          <w:rFonts w:eastAsia="Times New Roman" w:cs="Times New Roman"/>
          <w:kern w:val="0"/>
          <w:sz w:val="28"/>
          <w:szCs w:val="28"/>
          <w:lang w:eastAsia="ru-RU" w:bidi="ar-SA"/>
        </w:rPr>
        <w:t>комитета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труду и занятости</w:t>
      </w:r>
      <w:r w:rsidR="00070B7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населения</w:t>
      </w:r>
      <w:r w:rsidR="00F51F9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Курской области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санитарно-эпидемиологического надзора, прокуратуры. </w:t>
      </w:r>
      <w:r w:rsidR="00F51F9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752745" w:rsidRDefault="00752745" w:rsidP="00F51F9F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527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рамках осуществления общественного профсоюзного контроля в период пандемии большое внимании уделялось обеспечению безопасности работников и соблюдению требований </w:t>
      </w:r>
      <w:proofErr w:type="spellStart"/>
      <w:r w:rsidRPr="00752745">
        <w:rPr>
          <w:rFonts w:eastAsia="Times New Roman" w:cs="Times New Roman"/>
          <w:kern w:val="0"/>
          <w:sz w:val="28"/>
          <w:szCs w:val="28"/>
          <w:lang w:eastAsia="ru-RU" w:bidi="ar-SA"/>
        </w:rPr>
        <w:t>Роспотребнадзора</w:t>
      </w:r>
      <w:proofErr w:type="spellEnd"/>
      <w:r w:rsidRPr="007527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работодателями. В том числе дезинфицирующих средств для уборки помещений и обработки рук сотрудников, СИЗ органов дыхания.</w:t>
      </w:r>
    </w:p>
    <w:p w:rsidR="00752745" w:rsidRPr="00752745" w:rsidRDefault="00752745" w:rsidP="00752745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ab/>
        <w:t>Технические и</w:t>
      </w:r>
      <w:r w:rsidRPr="00752745">
        <w:rPr>
          <w:rFonts w:eastAsia="Times New Roman" w:cs="Times New Roman"/>
          <w:kern w:val="0"/>
          <w:sz w:val="28"/>
          <w:szCs w:val="28"/>
          <w:lang w:eastAsia="ru-RU" w:bidi="ar-SA"/>
        </w:rPr>
        <w:t>нспекторы труда профсоюзов участвовали в проверке готовности к началу детского оздоровительного отдыха и учебного года всех оздоровительных лагерей и образовательных организаций области.</w:t>
      </w:r>
    </w:p>
    <w:p w:rsidR="00752745" w:rsidRDefault="00752745" w:rsidP="001B0A62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</w:t>
      </w:r>
      <w:r w:rsidR="001B0A62">
        <w:rPr>
          <w:rFonts w:eastAsia="Times New Roman" w:cs="Times New Roman"/>
          <w:kern w:val="0"/>
          <w:sz w:val="28"/>
          <w:szCs w:val="28"/>
          <w:lang w:eastAsia="ru-RU" w:bidi="ar-SA"/>
        </w:rPr>
        <w:t>еобходимо отметить успешный опыт совместной работы профсоюзных организаций и социальных партнеров по реализации трудового законодательства в области охраны труда в отрасли образования. Областная организация профсоюза работников народного образования и науки осуществляла общественный контроль совместно с муниципальными органами управления образования</w:t>
      </w:r>
      <w:r w:rsidR="002E54C7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F51F9F" w:rsidRPr="00F51F9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51F9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E54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Ими проведено в прошедшем году 1004 </w:t>
      </w:r>
      <w:r w:rsidR="00A45899">
        <w:rPr>
          <w:rFonts w:eastAsia="Times New Roman" w:cs="Times New Roman"/>
          <w:kern w:val="0"/>
          <w:sz w:val="28"/>
          <w:szCs w:val="28"/>
          <w:lang w:eastAsia="ru-RU" w:bidi="ar-SA"/>
        </w:rPr>
        <w:t>проверки</w:t>
      </w:r>
      <w:r w:rsidR="002E54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DB431A" w:rsidRDefault="00DB431A" w:rsidP="008B3852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8B3852">
        <w:rPr>
          <w:rFonts w:eastAsia="Times New Roman" w:cs="Times New Roman"/>
          <w:kern w:val="0"/>
          <w:sz w:val="28"/>
          <w:szCs w:val="28"/>
          <w:lang w:eastAsia="ru-RU" w:bidi="ar-SA"/>
        </w:rPr>
        <w:t>бластной организацией</w:t>
      </w:r>
      <w:r w:rsidR="002E54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профсоюза работников здравоохранения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2E54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помощь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профактиву направлен перечень</w:t>
      </w:r>
      <w:r w:rsidR="002E54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профессий и должностей работников, имеющих право на бесплатное обеспечение средствами индивидуальной защиты, проведены корректировки отдельных положений коллективных договоров и др. </w:t>
      </w:r>
    </w:p>
    <w:p w:rsidR="00A45899" w:rsidRDefault="005D1708" w:rsidP="00256C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2021 году Курским региональным отделением Фонда социального страхования РФ на профилактику произ</w:t>
      </w:r>
      <w:r w:rsidR="008B3852">
        <w:rPr>
          <w:rFonts w:eastAsia="Times New Roman" w:cs="Times New Roman"/>
          <w:kern w:val="0"/>
          <w:sz w:val="28"/>
          <w:szCs w:val="28"/>
          <w:lang w:eastAsia="ru-RU" w:bidi="ar-SA"/>
        </w:rPr>
        <w:t>водственного травматизма направ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л</w:t>
      </w:r>
      <w:r w:rsidR="008B3852">
        <w:rPr>
          <w:rFonts w:eastAsia="Times New Roman" w:cs="Times New Roman"/>
          <w:kern w:val="0"/>
          <w:sz w:val="28"/>
          <w:szCs w:val="28"/>
          <w:lang w:eastAsia="ru-RU" w:bidi="ar-SA"/>
        </w:rPr>
        <w:t>ен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 112 млн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.р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ублей, это на 12% выше чем в предыдущем. В перечень финансируемых предупредительных мер </w:t>
      </w:r>
      <w:r w:rsidR="008201A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включены расходы </w:t>
      </w:r>
      <w:r w:rsidR="008201A8">
        <w:rPr>
          <w:rFonts w:eastAsia="Times New Roman" w:cs="Times New Roman"/>
          <w:kern w:val="0"/>
          <w:sz w:val="28"/>
          <w:szCs w:val="28"/>
          <w:lang w:eastAsia="ru-RU" w:bidi="ar-SA"/>
        </w:rPr>
        <w:t>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реализ</w:t>
      </w:r>
      <w:r w:rsidR="00256C59">
        <w:rPr>
          <w:rFonts w:eastAsia="Times New Roman" w:cs="Times New Roman"/>
          <w:kern w:val="0"/>
          <w:sz w:val="28"/>
          <w:szCs w:val="28"/>
          <w:lang w:eastAsia="ru-RU" w:bidi="ar-SA"/>
        </w:rPr>
        <w:t>ацию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мероприятий по противо</w:t>
      </w:r>
      <w:r w:rsidR="00A45899">
        <w:rPr>
          <w:rFonts w:eastAsia="Times New Roman" w:cs="Times New Roman"/>
          <w:kern w:val="0"/>
          <w:sz w:val="28"/>
          <w:szCs w:val="28"/>
          <w:lang w:eastAsia="ru-RU" w:bidi="ar-SA"/>
        </w:rPr>
        <w:t>действию распространения</w:t>
      </w:r>
      <w:r w:rsidR="008201A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новой коронавирусной инфекции </w:t>
      </w:r>
      <w:r w:rsidR="00DA4549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COVID</w:t>
      </w:r>
      <w:r w:rsidR="00DA4549" w:rsidRPr="00DA454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</w:t>
      </w:r>
      <w:r w:rsidR="00DA4549">
        <w:rPr>
          <w:rFonts w:eastAsia="Times New Roman" w:cs="Times New Roman"/>
          <w:kern w:val="0"/>
          <w:sz w:val="28"/>
          <w:szCs w:val="28"/>
          <w:lang w:eastAsia="ru-RU" w:bidi="ar-SA"/>
        </w:rPr>
        <w:t>19</w:t>
      </w:r>
      <w:r w:rsidR="008201A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а именно приобретение масок, перчаток, бахил и других средств защиты, дезинфицирующих средств и </w:t>
      </w:r>
      <w:proofErr w:type="spellStart"/>
      <w:r w:rsidR="008201A8">
        <w:rPr>
          <w:rFonts w:eastAsia="Times New Roman" w:cs="Times New Roman"/>
          <w:kern w:val="0"/>
          <w:sz w:val="28"/>
          <w:szCs w:val="28"/>
          <w:lang w:eastAsia="ru-RU" w:bidi="ar-SA"/>
        </w:rPr>
        <w:t>реци</w:t>
      </w:r>
      <w:r w:rsidR="00864818">
        <w:rPr>
          <w:rFonts w:eastAsia="Times New Roman" w:cs="Times New Roman"/>
          <w:kern w:val="0"/>
          <w:sz w:val="28"/>
          <w:szCs w:val="28"/>
          <w:lang w:eastAsia="ru-RU" w:bidi="ar-SA"/>
        </w:rPr>
        <w:t>ркуляторов</w:t>
      </w:r>
      <w:proofErr w:type="spellEnd"/>
      <w:r w:rsidR="008648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воздуха, термометров и пр., проведение лабораторного обследования </w:t>
      </w:r>
      <w:r w:rsidR="00DA454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работников на </w:t>
      </w:r>
      <w:proofErr w:type="spellStart"/>
      <w:r w:rsidR="00DA4549">
        <w:rPr>
          <w:rFonts w:eastAsia="Times New Roman" w:cs="Times New Roman"/>
          <w:kern w:val="0"/>
          <w:sz w:val="28"/>
          <w:szCs w:val="28"/>
          <w:lang w:eastAsia="ru-RU" w:bidi="ar-SA"/>
        </w:rPr>
        <w:t>коронавирусную</w:t>
      </w:r>
      <w:proofErr w:type="spellEnd"/>
      <w:r w:rsidR="00DA454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инфекцию.</w:t>
      </w:r>
    </w:p>
    <w:p w:rsidR="00A45899" w:rsidRDefault="00864818" w:rsidP="00256C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A4549">
        <w:rPr>
          <w:rFonts w:eastAsia="Times New Roman" w:cs="Times New Roman"/>
          <w:kern w:val="0"/>
          <w:sz w:val="28"/>
          <w:szCs w:val="28"/>
          <w:lang w:eastAsia="ru-RU" w:bidi="ar-SA"/>
        </w:rPr>
        <w:t>За финансовым обеспечением предупредительных мер в региональное отделение обратилось около 300 работодателей. Больше всего заявлений поступило от работодателей занятых в АПК, в сферах здравоохранения и социальных услуг, производства и переработки пищевых услуг.</w:t>
      </w:r>
    </w:p>
    <w:p w:rsidR="002E54C7" w:rsidRDefault="00256C59" w:rsidP="00256C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E54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1F103D">
        <w:rPr>
          <w:rFonts w:eastAsia="Times New Roman" w:cs="Times New Roman"/>
          <w:kern w:val="0"/>
          <w:sz w:val="28"/>
          <w:szCs w:val="28"/>
          <w:lang w:eastAsia="ru-RU" w:bidi="ar-SA"/>
        </w:rPr>
        <w:t>отчетный период</w:t>
      </w:r>
      <w:r w:rsidR="002E54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зарегистрировано 19 случаев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профессиональных </w:t>
      </w:r>
      <w:r w:rsidR="002E54C7">
        <w:rPr>
          <w:rFonts w:eastAsia="Times New Roman" w:cs="Times New Roman"/>
          <w:kern w:val="0"/>
          <w:sz w:val="28"/>
          <w:szCs w:val="28"/>
          <w:lang w:eastAsia="ru-RU" w:bidi="ar-SA"/>
        </w:rPr>
        <w:t>заболеваний работников медиц</w:t>
      </w:r>
      <w:r w:rsidR="001F103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инских организаций, из них 18 </w:t>
      </w:r>
      <w:r w:rsidR="002E54C7">
        <w:rPr>
          <w:rFonts w:eastAsia="Times New Roman" w:cs="Times New Roman"/>
          <w:kern w:val="0"/>
          <w:sz w:val="28"/>
          <w:szCs w:val="28"/>
          <w:lang w:eastAsia="ru-RU" w:bidi="ar-SA"/>
        </w:rPr>
        <w:t>закончились летальным исходом.</w:t>
      </w:r>
    </w:p>
    <w:p w:rsidR="00752745" w:rsidRPr="00752745" w:rsidRDefault="00752745" w:rsidP="00752745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527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отчетным данным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членских организаций</w:t>
      </w:r>
      <w:r w:rsidRPr="007527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профсоюзов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предприятиях и в организациях области </w:t>
      </w:r>
      <w:r w:rsidRPr="00752745">
        <w:rPr>
          <w:rFonts w:eastAsia="Times New Roman" w:cs="Times New Roman"/>
          <w:kern w:val="0"/>
          <w:sz w:val="28"/>
          <w:szCs w:val="28"/>
          <w:lang w:eastAsia="ru-RU" w:bidi="ar-SA"/>
        </w:rPr>
        <w:t>произошло 7 несчастных случаев, связанных с производством, из них: 4 тяжелых, 2 со смертельным исходом, 1 групповой.  В сравнении с 2020 годом количество несчастных случаев с тяжелым исходом уменьшилось на 2 случая; групповых несчастных случаев в результате, которых работники получили тяжелые травмы на 2; со смертельным исходом на 1 случай больше. В ходе анализа результатов расследования несчастных случаев отмечен рост случаев со смертельным исходом, не связанным с производством (в связи с безответственными причинами или противоправными действиями со стороны пострадавших, как злоупотребление алкоголем и наркотиками).</w:t>
      </w:r>
    </w:p>
    <w:p w:rsidR="00752745" w:rsidRDefault="00752745" w:rsidP="00752745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52745">
        <w:rPr>
          <w:rFonts w:eastAsia="Times New Roman" w:cs="Times New Roman"/>
          <w:kern w:val="0"/>
          <w:sz w:val="28"/>
          <w:szCs w:val="28"/>
          <w:lang w:eastAsia="ru-RU" w:bidi="ar-SA"/>
        </w:rPr>
        <w:t>Недостаточная профилактика и оздоровление работников, неудовлетворительное состояние условий труда, несовершенство технологических процессов сказывается на профессиональной заболеваемости работников.</w:t>
      </w:r>
    </w:p>
    <w:p w:rsidR="002E54C7" w:rsidRDefault="002E54C7" w:rsidP="00540D45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Сегодня здоровье трудового населения определяется не только теми рисками, которые предшествуют на рабочем месте, но и социальными, экономическими, психологическими факторами, а также вызовами и угрозами возникновения в современном мире с радикально возросшей взаимозависимостью.</w:t>
      </w:r>
    </w:p>
    <w:p w:rsidR="00A45899" w:rsidRDefault="00684411" w:rsidP="00F37BCC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 2021 года система охраны труда и защита</w:t>
      </w:r>
      <w:r w:rsidR="002E54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здоровья работников смещается от государственных стандартов на работодателей.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E54C7">
        <w:rPr>
          <w:rFonts w:eastAsia="Times New Roman" w:cs="Times New Roman"/>
          <w:kern w:val="0"/>
          <w:sz w:val="28"/>
          <w:szCs w:val="28"/>
          <w:lang w:eastAsia="ru-RU" w:bidi="ar-SA"/>
        </w:rPr>
        <w:t>При этом дополняются и обязанности работника в области охраны  труда.</w:t>
      </w:r>
    </w:p>
    <w:p w:rsidR="002E54C7" w:rsidRDefault="00684411" w:rsidP="00F37BCC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01</w:t>
      </w:r>
      <w:r w:rsidR="007527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марта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2022 года</w:t>
      </w:r>
      <w:r w:rsidR="002E54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действует новая редакция раздела </w:t>
      </w:r>
      <w:r w:rsidR="002E54C7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X</w:t>
      </w:r>
      <w:r w:rsidR="002E54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«Охрана труда Трудового Кодекса РФ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2E54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2E54C7" w:rsidRPr="0006272C" w:rsidRDefault="002E54C7" w:rsidP="00F37BCC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Ведется обсуждение нового проекта Положения о</w:t>
      </w:r>
      <w:r w:rsidR="007527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технической инспекции труда и 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пового положения об уполномоченном (доверенном) лице по охране труда профессионального союза.</w:t>
      </w:r>
    </w:p>
    <w:p w:rsidR="002E54C7" w:rsidRPr="00F37BCC" w:rsidRDefault="002E54C7" w:rsidP="00F37BCC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Задачи профсоюзных организаций изучить новые требования, подсказать и потребовать от работодателя защиту работников от вредных факторов, создание нормативных условий труда, сохранение его здоровья и жизни при производстве работ.</w:t>
      </w:r>
      <w:r w:rsidR="00BC564A" w:rsidRPr="00BC56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r w:rsidR="00BC564A" w:rsidRPr="00BC564A">
        <w:rPr>
          <w:rFonts w:cs="Times New Roman"/>
          <w:sz w:val="28"/>
          <w:szCs w:val="28"/>
          <w:shd w:val="clear" w:color="auto" w:fill="FFFFFF"/>
        </w:rPr>
        <w:t>Динамично меняющееся законодательство в области охраны труда требует консолидации усилий профорганизаций всех ур</w:t>
      </w:r>
      <w:r w:rsidR="00A45899">
        <w:rPr>
          <w:rFonts w:cs="Times New Roman"/>
          <w:sz w:val="28"/>
          <w:szCs w:val="28"/>
          <w:shd w:val="clear" w:color="auto" w:fill="FFFFFF"/>
        </w:rPr>
        <w:t>овней, сторон социального партне</w:t>
      </w:r>
      <w:r w:rsidR="00BC564A" w:rsidRPr="00BC564A">
        <w:rPr>
          <w:rFonts w:cs="Times New Roman"/>
          <w:sz w:val="28"/>
          <w:szCs w:val="28"/>
          <w:shd w:val="clear" w:color="auto" w:fill="FFFFFF"/>
        </w:rPr>
        <w:t>рства, органов надзора и контроля по профилактике травматизма, проведению разъяснительной работы по вопросам охраны труда, выработке единых подходов к правоприменительной практике по данному направлению.</w:t>
      </w:r>
    </w:p>
    <w:p w:rsidR="001D46F1" w:rsidRPr="00BC564A" w:rsidRDefault="00F37BCC" w:rsidP="00F37BCC">
      <w:pPr>
        <w:widowControl/>
        <w:suppressAutoHyphens w:val="0"/>
        <w:ind w:firstLine="426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7527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основании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вышеизложенного </w:t>
      </w:r>
      <w:r w:rsidR="002E54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Президиум Федерации организаций профсоюзов Курской области </w:t>
      </w:r>
      <w:r w:rsidR="002E54C7" w:rsidRPr="00F37BCC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постановляет:</w:t>
      </w:r>
    </w:p>
    <w:p w:rsidR="002E54C7" w:rsidRPr="00F37BCC" w:rsidRDefault="002E54C7" w:rsidP="00F37BCC">
      <w:pPr>
        <w:pStyle w:val="a7"/>
        <w:widowControl/>
        <w:numPr>
          <w:ilvl w:val="0"/>
          <w:numId w:val="1"/>
        </w:numPr>
        <w:suppressAutoHyphens w:val="0"/>
        <w:ind w:left="0"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B3E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Информацию </w:t>
      </w:r>
      <w:r w:rsidR="004A1C5E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1B3E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работе профсоюзов Курской области в 2021 году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</w:t>
      </w:r>
      <w:r w:rsidR="00F37BC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37BCC"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осуществлению общественного контроля по охр</w:t>
      </w:r>
      <w:r w:rsidR="00540D45" w:rsidRPr="00F37BC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ане труда </w:t>
      </w:r>
      <w:r w:rsidR="004A1C5E">
        <w:rPr>
          <w:rFonts w:eastAsia="Times New Roman" w:cs="Times New Roman"/>
          <w:kern w:val="0"/>
          <w:sz w:val="28"/>
          <w:szCs w:val="28"/>
          <w:lang w:eastAsia="ru-RU" w:bidi="ar-SA"/>
        </w:rPr>
        <w:t>и задачах на предстоящий период</w:t>
      </w:r>
      <w:r w:rsidRPr="00F37BC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принять к сведению.</w:t>
      </w:r>
    </w:p>
    <w:p w:rsidR="00BC564A" w:rsidRPr="00BC564A" w:rsidRDefault="00BC564A" w:rsidP="00F37BCC">
      <w:pPr>
        <w:pStyle w:val="a7"/>
        <w:widowControl/>
        <w:numPr>
          <w:ilvl w:val="0"/>
          <w:numId w:val="1"/>
        </w:numPr>
        <w:suppressAutoHyphens w:val="0"/>
        <w:ind w:left="0"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C564A">
        <w:rPr>
          <w:rFonts w:cs="Times New Roman"/>
          <w:sz w:val="28"/>
          <w:szCs w:val="28"/>
          <w:shd w:val="clear" w:color="auto" w:fill="FFFFFF"/>
        </w:rPr>
        <w:t>Предложить</w:t>
      </w:r>
      <w:r>
        <w:rPr>
          <w:rFonts w:cs="Times New Roman"/>
          <w:sz w:val="28"/>
          <w:szCs w:val="28"/>
          <w:shd w:val="clear" w:color="auto" w:fill="FFFFFF"/>
        </w:rPr>
        <w:t xml:space="preserve"> Постоянной комиссии Совета Федерации</w:t>
      </w:r>
      <w:r w:rsidRPr="00BC564A">
        <w:rPr>
          <w:rFonts w:cs="Times New Roman"/>
          <w:sz w:val="28"/>
          <w:szCs w:val="28"/>
          <w:shd w:val="clear" w:color="auto" w:fill="FFFFFF"/>
        </w:rPr>
        <w:t xml:space="preserve"> по охране труда и защите от экологической опасности совместн</w:t>
      </w:r>
      <w:r>
        <w:rPr>
          <w:rFonts w:cs="Times New Roman"/>
          <w:sz w:val="28"/>
          <w:szCs w:val="28"/>
          <w:shd w:val="clear" w:color="auto" w:fill="FFFFFF"/>
        </w:rPr>
        <w:t>о с членскими организациями Федерации</w:t>
      </w:r>
      <w:r w:rsidRPr="00BC564A">
        <w:rPr>
          <w:rFonts w:cs="Times New Roman"/>
          <w:sz w:val="28"/>
          <w:szCs w:val="28"/>
          <w:shd w:val="clear" w:color="auto" w:fill="FFFFFF"/>
        </w:rPr>
        <w:t xml:space="preserve"> принять меры по актуализации численности уполномоченных (доверенных) лиц по охране труда и рассмотреть наиболее эффективные практики работы по организации общественного контроля в первичных профсоюзных организациях.</w:t>
      </w:r>
    </w:p>
    <w:p w:rsidR="002E54C7" w:rsidRDefault="002E54C7" w:rsidP="00F37BCC">
      <w:pPr>
        <w:pStyle w:val="a7"/>
        <w:widowControl/>
        <w:numPr>
          <w:ilvl w:val="0"/>
          <w:numId w:val="1"/>
        </w:numPr>
        <w:suppressAutoHyphens w:val="0"/>
        <w:ind w:left="0"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Отделу социально-трудовых отношений и охраны труда совместно с активом членских организаций Федерации:</w:t>
      </w:r>
    </w:p>
    <w:p w:rsidR="002E54C7" w:rsidRPr="006603EF" w:rsidRDefault="002E54C7" w:rsidP="00F37BCC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Pr="006603EF">
        <w:rPr>
          <w:rFonts w:eastAsia="Times New Roman" w:cs="Times New Roman"/>
          <w:kern w:val="0"/>
          <w:sz w:val="28"/>
          <w:szCs w:val="28"/>
          <w:lang w:eastAsia="ru-RU" w:bidi="ar-SA"/>
        </w:rPr>
        <w:t>- установить общественный контроль за исполнением законодательн</w:t>
      </w:r>
      <w:r w:rsidR="00F37BCC">
        <w:rPr>
          <w:rFonts w:eastAsia="Times New Roman" w:cs="Times New Roman"/>
          <w:kern w:val="0"/>
          <w:sz w:val="28"/>
          <w:szCs w:val="28"/>
          <w:lang w:eastAsia="ru-RU" w:bidi="ar-SA"/>
        </w:rPr>
        <w:t>ых актов, изменений в Трудовом к</w:t>
      </w:r>
      <w:r w:rsidRPr="006603EF">
        <w:rPr>
          <w:rFonts w:eastAsia="Times New Roman" w:cs="Times New Roman"/>
          <w:kern w:val="0"/>
          <w:sz w:val="28"/>
          <w:szCs w:val="28"/>
          <w:lang w:eastAsia="ru-RU" w:bidi="ar-SA"/>
        </w:rPr>
        <w:t>одексе РФ по пересмотру системы охраны труда в организациях, созданию локальных нормативных актов, организацией учета микроповреждений (микротравм), введением электронного (цифрового) учета;</w:t>
      </w:r>
    </w:p>
    <w:p w:rsidR="002E54C7" w:rsidRPr="006603EF" w:rsidRDefault="002E54C7" w:rsidP="00F37BCC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</w:t>
      </w:r>
      <w:r w:rsidRPr="006603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F37BC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продолжить </w:t>
      </w:r>
      <w:r w:rsidRPr="006603EF">
        <w:rPr>
          <w:rFonts w:eastAsia="Times New Roman" w:cs="Times New Roman"/>
          <w:kern w:val="0"/>
          <w:sz w:val="28"/>
          <w:szCs w:val="28"/>
          <w:lang w:eastAsia="ru-RU" w:bidi="ar-SA"/>
        </w:rPr>
        <w:t>выявлять необходимость обучения профсоюзного актива по вопросам трудового законодательства в час</w:t>
      </w:r>
      <w:r w:rsidR="00A45899">
        <w:rPr>
          <w:rFonts w:eastAsia="Times New Roman" w:cs="Times New Roman"/>
          <w:kern w:val="0"/>
          <w:sz w:val="28"/>
          <w:szCs w:val="28"/>
          <w:lang w:eastAsia="ru-RU" w:bidi="ar-SA"/>
        </w:rPr>
        <w:t>ти охраны труда и обеспечить проведение на базе</w:t>
      </w:r>
      <w:r w:rsidRPr="006603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УМЦ Федерации;</w:t>
      </w:r>
    </w:p>
    <w:p w:rsidR="002E54C7" w:rsidRPr="003161E5" w:rsidRDefault="002E54C7" w:rsidP="00F37BCC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</w:t>
      </w:r>
      <w:r w:rsidRPr="003161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в рамках социального партнерства оказывать всемерное организационное и методическое содействие первичным профсоюзным </w:t>
      </w:r>
      <w:r w:rsidRPr="003161E5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организациям в проведении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объективного конт</w:t>
      </w:r>
      <w:r w:rsidR="00BC564A">
        <w:rPr>
          <w:rFonts w:eastAsia="Times New Roman" w:cs="Times New Roman"/>
          <w:kern w:val="0"/>
          <w:sz w:val="28"/>
          <w:szCs w:val="28"/>
          <w:lang w:eastAsia="ru-RU" w:bidi="ar-SA"/>
        </w:rPr>
        <w:t>роля по охране труда с учетом 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ратория на проверки контролирующими органами.</w:t>
      </w:r>
      <w:r w:rsidRPr="003161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E54C7" w:rsidRPr="00FB040E" w:rsidRDefault="002E54C7" w:rsidP="00F37BCC">
      <w:pPr>
        <w:pStyle w:val="a7"/>
        <w:widowControl/>
        <w:numPr>
          <w:ilvl w:val="0"/>
          <w:numId w:val="1"/>
        </w:numPr>
        <w:suppressAutoHyphens w:val="0"/>
        <w:ind w:left="0"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</w:t>
      </w:r>
      <w:r w:rsidRPr="006603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екомендовать членским организациям Федерации </w:t>
      </w:r>
      <w:r w:rsidRPr="00FB040E">
        <w:rPr>
          <w:rFonts w:eastAsia="Times New Roman" w:cs="Times New Roman"/>
          <w:kern w:val="0"/>
          <w:sz w:val="28"/>
          <w:szCs w:val="28"/>
          <w:lang w:eastAsia="ru-RU" w:bidi="ar-SA"/>
        </w:rPr>
        <w:t>совместно с работодателями:</w:t>
      </w:r>
    </w:p>
    <w:p w:rsidR="002E54C7" w:rsidRDefault="002E54C7" w:rsidP="00F37BCC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- активно участвовать в разработке новых правил и локальных нормативных актов организации</w:t>
      </w:r>
      <w:r w:rsidR="00A45899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использовать применение учета мнения первичной профсоюзной организации при утверждении локальных нормативных актов работодателя;</w:t>
      </w:r>
    </w:p>
    <w:p w:rsidR="002E54C7" w:rsidRDefault="002E54C7" w:rsidP="00F37BCC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- организоват</w:t>
      </w:r>
      <w:r w:rsidR="00151703">
        <w:rPr>
          <w:rFonts w:eastAsia="Times New Roman" w:cs="Times New Roman"/>
          <w:kern w:val="0"/>
          <w:sz w:val="28"/>
          <w:szCs w:val="28"/>
          <w:lang w:eastAsia="ru-RU" w:bidi="ar-SA"/>
        </w:rPr>
        <w:t>ь контроль за их ознакомлением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работниками;</w:t>
      </w:r>
    </w:p>
    <w:p w:rsidR="002E54C7" w:rsidRDefault="002E54C7" w:rsidP="00F37BCC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="00F37BC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 при обнаружении вредных и (или опасных) производственных факторов на рабочих местах, не учтенных при оценке условий труда, добиваться повторного проведения СОУТ;</w:t>
      </w:r>
    </w:p>
    <w:p w:rsidR="002E54C7" w:rsidRDefault="002E54C7" w:rsidP="00F37BCC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="00F37BC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 активизировать работу с сотрудниками (рабочими) организаций, исходя из новых требований по аттестации, об</w:t>
      </w:r>
      <w:r w:rsidR="00151703">
        <w:rPr>
          <w:rFonts w:eastAsia="Times New Roman" w:cs="Times New Roman"/>
          <w:kern w:val="0"/>
          <w:sz w:val="28"/>
          <w:szCs w:val="28"/>
          <w:lang w:eastAsia="ru-RU" w:bidi="ar-SA"/>
        </w:rPr>
        <w:t>учению, усилению ответственности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 пользование СИЗ, исполнению обязанностей по охране труда;</w:t>
      </w:r>
    </w:p>
    <w:p w:rsidR="002E54C7" w:rsidRDefault="002E54C7" w:rsidP="00F37BCC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пропагандировать положительный опыт работы уполномоченных (доверенных) лиц по охране труда;</w:t>
      </w:r>
    </w:p>
    <w:p w:rsidR="00151703" w:rsidRDefault="002E54C7" w:rsidP="00F37BCC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</w:t>
      </w:r>
      <w:r w:rsidRPr="00E91AB6">
        <w:rPr>
          <w:rFonts w:eastAsia="Times New Roman" w:cs="Times New Roman"/>
          <w:kern w:val="0"/>
          <w:sz w:val="28"/>
          <w:szCs w:val="28"/>
          <w:lang w:eastAsia="ru-RU" w:bidi="ar-SA"/>
        </w:rPr>
        <w:t>- инициировать использова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ние возвратных средств Фонда социального страхования для</w:t>
      </w:r>
      <w:r w:rsidRPr="00E91A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осуществления предупредительных мер по снижению профессиональных рисков, </w:t>
      </w:r>
      <w:r w:rsidR="00A45899">
        <w:rPr>
          <w:rFonts w:eastAsia="Times New Roman" w:cs="Times New Roman"/>
          <w:kern w:val="0"/>
          <w:sz w:val="28"/>
          <w:szCs w:val="28"/>
          <w:lang w:eastAsia="ru-RU" w:bidi="ar-SA"/>
        </w:rPr>
        <w:t>оздоровления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работников</w:t>
      </w:r>
      <w:r w:rsidR="0015170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2E54C7" w:rsidRDefault="002E54C7" w:rsidP="00F37BCC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5. 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Отдел</w:t>
      </w:r>
      <w:r w:rsidR="00151703">
        <w:rPr>
          <w:rFonts w:eastAsia="Times New Roman" w:cs="Times New Roman"/>
          <w:kern w:val="0"/>
          <w:sz w:val="28"/>
          <w:szCs w:val="28"/>
          <w:lang w:eastAsia="ru-RU" w:bidi="ar-SA"/>
        </w:rPr>
        <w:t>у информационной работы и связи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общественностью разместить информацию по охране и </w:t>
      </w:r>
      <w:r w:rsidR="00BC564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 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условиях труда на сайте Федерации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2E54C7" w:rsidRDefault="002E54C7" w:rsidP="00F37BCC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6. 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Контроль за выполнением данного постановления возложить на заместителя Председателя Федерации Т.И. </w:t>
      </w:r>
      <w:proofErr w:type="spellStart"/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Донейко</w:t>
      </w:r>
      <w:proofErr w:type="spellEnd"/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2E54C7" w:rsidRPr="000339D3" w:rsidRDefault="002E54C7" w:rsidP="00F37BCC">
      <w:pPr>
        <w:widowControl/>
        <w:suppressAutoHyphens w:val="0"/>
        <w:ind w:firstLine="426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7. 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Постановление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резидиума Федерации организаций профсоюзов Курской области от </w:t>
      </w:r>
      <w:r w:rsidR="00151703">
        <w:rPr>
          <w:rFonts w:eastAsia="Times New Roman" w:cs="Times New Roman"/>
          <w:kern w:val="0"/>
          <w:sz w:val="28"/>
          <w:szCs w:val="28"/>
          <w:lang w:eastAsia="ru-RU" w:bidi="ar-SA"/>
        </w:rPr>
        <w:t>22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.03.20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21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№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«О работе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профсоюзов Курской области в 2020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по осуществлению общественного контроля по охране труда и задачах на предстоящий период» с контроля снять.</w:t>
      </w:r>
    </w:p>
    <w:p w:rsidR="002E54C7" w:rsidRPr="000339D3" w:rsidRDefault="002E54C7" w:rsidP="00F37BCC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E54C7" w:rsidRPr="00E91AB6" w:rsidRDefault="002E54C7" w:rsidP="00F37BCC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E54C7" w:rsidRPr="000339D3" w:rsidRDefault="002E54C7" w:rsidP="00F37BCC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E54C7" w:rsidRPr="000339D3" w:rsidRDefault="00F37BCC" w:rsidP="00F37BCC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2E54C7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Председатель Федерации</w:t>
      </w:r>
      <w:r w:rsidR="002E54C7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</w:t>
      </w:r>
      <w:r w:rsidR="002E54C7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 </w:t>
      </w:r>
      <w:r w:rsidR="002E54C7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2E54C7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2E54C7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2E54C7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А.И. Лазарев</w:t>
      </w:r>
    </w:p>
    <w:p w:rsidR="002E54C7" w:rsidRPr="00BC62FC" w:rsidRDefault="002E54C7" w:rsidP="00F37BCC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C564A" w:rsidRDefault="00BC564A"/>
    <w:sectPr w:rsidR="00BC564A" w:rsidSect="00BC564A">
      <w:headerReference w:type="default" r:id="rId8"/>
      <w:pgSz w:w="11906" w:h="16838"/>
      <w:pgMar w:top="737" w:right="851" w:bottom="737" w:left="1559" w:header="45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A5" w:rsidRDefault="00C365A5" w:rsidP="00CE6C39">
      <w:r>
        <w:separator/>
      </w:r>
    </w:p>
  </w:endnote>
  <w:endnote w:type="continuationSeparator" w:id="0">
    <w:p w:rsidR="00C365A5" w:rsidRDefault="00C365A5" w:rsidP="00CE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A5" w:rsidRDefault="00C365A5" w:rsidP="00CE6C39">
      <w:r>
        <w:separator/>
      </w:r>
    </w:p>
  </w:footnote>
  <w:footnote w:type="continuationSeparator" w:id="0">
    <w:p w:rsidR="00C365A5" w:rsidRDefault="00C365A5" w:rsidP="00CE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0635"/>
      <w:docPartObj>
        <w:docPartGallery w:val="Page Numbers (Top of Page)"/>
        <w:docPartUnique/>
      </w:docPartObj>
    </w:sdtPr>
    <w:sdtEndPr/>
    <w:sdtContent>
      <w:p w:rsidR="00BC564A" w:rsidRDefault="009710E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5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564A" w:rsidRDefault="00BC56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D34E2"/>
    <w:multiLevelType w:val="hybridMultilevel"/>
    <w:tmpl w:val="53D0DCD8"/>
    <w:lvl w:ilvl="0" w:tplc="F858E33E">
      <w:start w:val="1"/>
      <w:numFmt w:val="decimal"/>
      <w:lvlText w:val="%1."/>
      <w:lvlJc w:val="left"/>
      <w:pPr>
        <w:ind w:left="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C7"/>
    <w:rsid w:val="00070B77"/>
    <w:rsid w:val="00151703"/>
    <w:rsid w:val="001B0A62"/>
    <w:rsid w:val="001D46F1"/>
    <w:rsid w:val="001D658C"/>
    <w:rsid w:val="001F103D"/>
    <w:rsid w:val="00256C59"/>
    <w:rsid w:val="0029338E"/>
    <w:rsid w:val="002E54C7"/>
    <w:rsid w:val="003924E0"/>
    <w:rsid w:val="003E5B5A"/>
    <w:rsid w:val="004438AA"/>
    <w:rsid w:val="004A1C5E"/>
    <w:rsid w:val="00540D45"/>
    <w:rsid w:val="005D1708"/>
    <w:rsid w:val="00615B3F"/>
    <w:rsid w:val="00684411"/>
    <w:rsid w:val="00752745"/>
    <w:rsid w:val="00763A94"/>
    <w:rsid w:val="008201A8"/>
    <w:rsid w:val="00833C23"/>
    <w:rsid w:val="00864818"/>
    <w:rsid w:val="008B3852"/>
    <w:rsid w:val="008F05E7"/>
    <w:rsid w:val="009710E5"/>
    <w:rsid w:val="009921C7"/>
    <w:rsid w:val="00A45899"/>
    <w:rsid w:val="00A75403"/>
    <w:rsid w:val="00BC564A"/>
    <w:rsid w:val="00C365A5"/>
    <w:rsid w:val="00CC62BC"/>
    <w:rsid w:val="00CD29CB"/>
    <w:rsid w:val="00CD45DF"/>
    <w:rsid w:val="00CE6405"/>
    <w:rsid w:val="00CE6C39"/>
    <w:rsid w:val="00DA4549"/>
    <w:rsid w:val="00DB431A"/>
    <w:rsid w:val="00E15DFB"/>
    <w:rsid w:val="00E915F5"/>
    <w:rsid w:val="00EC4343"/>
    <w:rsid w:val="00F37BCC"/>
    <w:rsid w:val="00F51F9F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C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4C7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E54C7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5">
    <w:name w:val="Subtitle"/>
    <w:basedOn w:val="a"/>
    <w:link w:val="a6"/>
    <w:qFormat/>
    <w:rsid w:val="002E54C7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6">
    <w:name w:val="Подзаголовок Знак"/>
    <w:basedOn w:val="a0"/>
    <w:link w:val="a5"/>
    <w:rsid w:val="002E54C7"/>
    <w:rPr>
      <w:rFonts w:ascii="Times New Roman" w:eastAsia="Verdana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E54C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C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4C7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E54C7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5">
    <w:name w:val="Subtitle"/>
    <w:basedOn w:val="a"/>
    <w:link w:val="a6"/>
    <w:qFormat/>
    <w:rsid w:val="002E54C7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6">
    <w:name w:val="Подзаголовок Знак"/>
    <w:basedOn w:val="a0"/>
    <w:link w:val="a5"/>
    <w:rsid w:val="002E54C7"/>
    <w:rPr>
      <w:rFonts w:ascii="Times New Roman" w:eastAsia="Verdana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E54C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5</cp:revision>
  <cp:lastPrinted>2022-03-21T13:55:00Z</cp:lastPrinted>
  <dcterms:created xsi:type="dcterms:W3CDTF">2022-03-22T13:11:00Z</dcterms:created>
  <dcterms:modified xsi:type="dcterms:W3CDTF">2022-04-01T09:39:00Z</dcterms:modified>
</cp:coreProperties>
</file>